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BCE1" w14:textId="77777777" w:rsidR="000730B1" w:rsidRDefault="000730B1">
      <w:pPr>
        <w:pStyle w:val="Heading3"/>
        <w:keepNext w:val="0"/>
        <w:keepLines w:val="0"/>
        <w:spacing w:before="0" w:after="180" w:line="288" w:lineRule="auto"/>
        <w:rPr>
          <w:b/>
          <w:color w:val="212121"/>
          <w:sz w:val="37"/>
          <w:szCs w:val="37"/>
        </w:rPr>
      </w:pPr>
      <w:bookmarkStart w:id="0" w:name="_jl8ne7ram8c2" w:colFirst="0" w:colLast="0"/>
      <w:bookmarkStart w:id="1" w:name="_GoBack"/>
      <w:bookmarkEnd w:id="0"/>
      <w:bookmarkEnd w:id="1"/>
    </w:p>
    <w:p w14:paraId="3948BFC6" w14:textId="0E9D16FE" w:rsidR="005E514F" w:rsidRDefault="006356C1">
      <w:pPr>
        <w:pStyle w:val="Heading3"/>
        <w:keepNext w:val="0"/>
        <w:keepLines w:val="0"/>
        <w:spacing w:before="0" w:after="180" w:line="288" w:lineRule="auto"/>
        <w:rPr>
          <w:b/>
          <w:color w:val="212121"/>
          <w:sz w:val="37"/>
          <w:szCs w:val="37"/>
        </w:rPr>
      </w:pPr>
      <w:r>
        <w:rPr>
          <w:b/>
          <w:color w:val="212121"/>
          <w:sz w:val="37"/>
          <w:szCs w:val="37"/>
        </w:rPr>
        <w:t>Outperform attendees come away with actionable, tangible results.</w:t>
      </w:r>
    </w:p>
    <w:p w14:paraId="36F1EE2A" w14:textId="7A027641" w:rsidR="005E514F" w:rsidRDefault="00BD3B96">
      <w:pPr>
        <w:spacing w:after="400" w:line="360" w:lineRule="auto"/>
        <w:rPr>
          <w:color w:val="212121"/>
          <w:sz w:val="27"/>
          <w:szCs w:val="27"/>
        </w:rPr>
      </w:pPr>
      <w:r>
        <w:rPr>
          <w:color w:val="212121"/>
          <w:sz w:val="27"/>
          <w:szCs w:val="27"/>
        </w:rPr>
        <w:t xml:space="preserve">Although conferences provide invaluable learning and networking experiences, they are also </w:t>
      </w:r>
      <w:r w:rsidR="006356C1">
        <w:rPr>
          <w:color w:val="212121"/>
          <w:sz w:val="27"/>
          <w:szCs w:val="27"/>
        </w:rPr>
        <w:t>investment</w:t>
      </w:r>
      <w:r>
        <w:rPr>
          <w:color w:val="212121"/>
          <w:sz w:val="27"/>
          <w:szCs w:val="27"/>
        </w:rPr>
        <w:t>s</w:t>
      </w:r>
      <w:r w:rsidR="006356C1">
        <w:rPr>
          <w:color w:val="212121"/>
          <w:sz w:val="27"/>
          <w:szCs w:val="27"/>
        </w:rPr>
        <w:t xml:space="preserve"> of time and money. And while it can be tough to calculate the return on your investment, it’s pretty easy to measure the tangible benefits of attending Outperform—and matching those benefits to your organization’s needs.</w:t>
      </w:r>
    </w:p>
    <w:p w14:paraId="7A4A95EC" w14:textId="5DD3D93B" w:rsidR="005E514F" w:rsidRDefault="00BD3B96">
      <w:pPr>
        <w:spacing w:after="400" w:line="360" w:lineRule="auto"/>
        <w:rPr>
          <w:color w:val="212121"/>
          <w:sz w:val="27"/>
          <w:szCs w:val="27"/>
        </w:rPr>
      </w:pPr>
      <w:r>
        <w:rPr>
          <w:color w:val="212121"/>
          <w:sz w:val="27"/>
          <w:szCs w:val="27"/>
        </w:rPr>
        <w:t>Use the</w:t>
      </w:r>
      <w:r w:rsidR="006356C1">
        <w:rPr>
          <w:color w:val="212121"/>
          <w:sz w:val="27"/>
          <w:szCs w:val="27"/>
        </w:rPr>
        <w:t xml:space="preserve"> prepared message</w:t>
      </w:r>
      <w:r>
        <w:rPr>
          <w:color w:val="212121"/>
          <w:sz w:val="27"/>
          <w:szCs w:val="27"/>
        </w:rPr>
        <w:t xml:space="preserve"> below</w:t>
      </w:r>
      <w:r w:rsidR="006356C1">
        <w:rPr>
          <w:color w:val="212121"/>
          <w:sz w:val="27"/>
          <w:szCs w:val="27"/>
        </w:rPr>
        <w:t xml:space="preserve"> to send to your boss or other members of your approval team.</w:t>
      </w:r>
    </w:p>
    <w:p w14:paraId="1A6688AE" w14:textId="77777777" w:rsidR="005E514F" w:rsidRDefault="006356C1">
      <w:pPr>
        <w:spacing w:after="400" w:line="360" w:lineRule="auto"/>
        <w:rPr>
          <w:b/>
          <w:color w:val="00B0F0"/>
          <w:sz w:val="28"/>
          <w:szCs w:val="28"/>
        </w:rPr>
      </w:pPr>
      <w:r>
        <w:rPr>
          <w:b/>
          <w:color w:val="00B0F0"/>
          <w:sz w:val="28"/>
          <w:szCs w:val="28"/>
        </w:rPr>
        <w:t>Email Subject: PROS Outperform Conference Proposal</w:t>
      </w:r>
    </w:p>
    <w:p w14:paraId="6A963E1F" w14:textId="6A0E54D9" w:rsidR="005E514F" w:rsidRDefault="006356C1">
      <w:pPr>
        <w:spacing w:after="400" w:line="360" w:lineRule="auto"/>
        <w:rPr>
          <w:color w:val="212121"/>
          <w:sz w:val="24"/>
          <w:szCs w:val="24"/>
        </w:rPr>
      </w:pPr>
      <w:r>
        <w:rPr>
          <w:color w:val="212121"/>
          <w:sz w:val="24"/>
          <w:szCs w:val="24"/>
        </w:rPr>
        <w:t xml:space="preserve">I’m writing to ask for approval to attend </w:t>
      </w:r>
      <w:hyperlink r:id="rId10" w:history="1">
        <w:r w:rsidRPr="00BD3B96">
          <w:rPr>
            <w:rStyle w:val="Hyperlink"/>
            <w:sz w:val="24"/>
            <w:szCs w:val="24"/>
          </w:rPr>
          <w:t>PROS annual conference</w:t>
        </w:r>
      </w:hyperlink>
      <w:r>
        <w:rPr>
          <w:color w:val="212121"/>
          <w:sz w:val="24"/>
          <w:szCs w:val="24"/>
        </w:rPr>
        <w:t xml:space="preserve">, Outperform, </w:t>
      </w:r>
      <w:r w:rsidR="0087395F">
        <w:rPr>
          <w:color w:val="212121"/>
          <w:sz w:val="24"/>
          <w:szCs w:val="24"/>
        </w:rPr>
        <w:t>October 6-8, 2020 in Orlando, Florida</w:t>
      </w:r>
      <w:r>
        <w:rPr>
          <w:color w:val="212121"/>
          <w:sz w:val="24"/>
          <w:szCs w:val="24"/>
        </w:rPr>
        <w:t>.</w:t>
      </w:r>
    </w:p>
    <w:p w14:paraId="42DA0104" w14:textId="707896B9" w:rsidR="00BD3B96" w:rsidRPr="00BD3B96" w:rsidRDefault="00BD3B96">
      <w:pPr>
        <w:spacing w:after="400" w:line="360" w:lineRule="auto"/>
        <w:rPr>
          <w:b/>
          <w:color w:val="FFC000"/>
          <w:sz w:val="24"/>
          <w:szCs w:val="24"/>
        </w:rPr>
      </w:pPr>
      <w:r>
        <w:rPr>
          <w:b/>
          <w:color w:val="FFC000"/>
          <w:sz w:val="24"/>
          <w:szCs w:val="24"/>
        </w:rPr>
        <w:t xml:space="preserve">The Outperform 2020 website is available here: </w:t>
      </w:r>
      <w:r>
        <w:rPr>
          <w:b/>
          <w:color w:val="00B0F0"/>
          <w:sz w:val="24"/>
          <w:szCs w:val="24"/>
        </w:rPr>
        <w:t>www.pros.com/outperform</w:t>
      </w:r>
    </w:p>
    <w:p w14:paraId="6618B42F" w14:textId="4048BB57" w:rsidR="00BD3B96" w:rsidRDefault="006356C1">
      <w:pPr>
        <w:spacing w:after="400" w:line="360" w:lineRule="auto"/>
        <w:rPr>
          <w:color w:val="212121"/>
          <w:sz w:val="24"/>
          <w:szCs w:val="24"/>
        </w:rPr>
      </w:pPr>
      <w:r>
        <w:rPr>
          <w:color w:val="212121"/>
          <w:sz w:val="24"/>
          <w:szCs w:val="24"/>
        </w:rPr>
        <w:t xml:space="preserve">At Outperform, I’ll have the opportunity to learn from seasoned practitioners from some of the world’s most admired companies that have transformed their businesses to </w:t>
      </w:r>
      <w:r w:rsidR="00BD3B96">
        <w:rPr>
          <w:color w:val="212121"/>
          <w:sz w:val="24"/>
          <w:szCs w:val="24"/>
        </w:rPr>
        <w:t xml:space="preserve">successfully </w:t>
      </w:r>
      <w:r>
        <w:rPr>
          <w:color w:val="212121"/>
          <w:sz w:val="24"/>
          <w:szCs w:val="24"/>
        </w:rPr>
        <w:t xml:space="preserve">compete in today’s </w:t>
      </w:r>
      <w:r w:rsidR="00BD3B96">
        <w:rPr>
          <w:color w:val="212121"/>
          <w:sz w:val="24"/>
          <w:szCs w:val="24"/>
        </w:rPr>
        <w:t>digital</w:t>
      </w:r>
      <w:r>
        <w:rPr>
          <w:color w:val="212121"/>
          <w:sz w:val="24"/>
          <w:szCs w:val="24"/>
        </w:rPr>
        <w:t xml:space="preserve"> </w:t>
      </w:r>
      <w:r w:rsidR="00BD3B96">
        <w:rPr>
          <w:color w:val="212121"/>
          <w:sz w:val="24"/>
          <w:szCs w:val="24"/>
        </w:rPr>
        <w:t>economy</w:t>
      </w:r>
      <w:r>
        <w:rPr>
          <w:color w:val="212121"/>
          <w:sz w:val="24"/>
          <w:szCs w:val="24"/>
        </w:rPr>
        <w:t xml:space="preserve">. These leaders will share their personal insight, best practices and lessons learned through implementing sales, pricing and revenue management initiatives. </w:t>
      </w:r>
    </w:p>
    <w:p w14:paraId="68305A89" w14:textId="12A82AD3" w:rsidR="005E514F" w:rsidRDefault="006356C1">
      <w:pPr>
        <w:spacing w:after="400" w:line="360" w:lineRule="auto"/>
        <w:rPr>
          <w:color w:val="212121"/>
          <w:sz w:val="24"/>
          <w:szCs w:val="24"/>
        </w:rPr>
      </w:pPr>
      <w:r>
        <w:rPr>
          <w:color w:val="212121"/>
          <w:sz w:val="24"/>
          <w:szCs w:val="24"/>
        </w:rPr>
        <w:t>Through the full conference program of keynotes, technical sessions and networking engagements, I’ll hear directly from over 30 industry expert and insi</w:t>
      </w:r>
      <w:r w:rsidR="005D1CEE">
        <w:rPr>
          <w:color w:val="212121"/>
          <w:sz w:val="24"/>
          <w:szCs w:val="24"/>
        </w:rPr>
        <w:t>der speakers.</w:t>
      </w:r>
    </w:p>
    <w:p w14:paraId="220E2ECF" w14:textId="5498F0E5" w:rsidR="005E514F" w:rsidRDefault="006356C1">
      <w:pPr>
        <w:spacing w:after="400" w:line="360" w:lineRule="auto"/>
        <w:rPr>
          <w:color w:val="212121"/>
          <w:sz w:val="24"/>
          <w:szCs w:val="24"/>
        </w:rPr>
      </w:pPr>
      <w:r>
        <w:rPr>
          <w:color w:val="212121"/>
          <w:sz w:val="24"/>
          <w:szCs w:val="24"/>
        </w:rPr>
        <w:lastRenderedPageBreak/>
        <w:t>To get a feel for who will be there, I’m including a list of some of the c</w:t>
      </w:r>
      <w:r w:rsidR="001B5FF9">
        <w:rPr>
          <w:color w:val="212121"/>
          <w:sz w:val="24"/>
          <w:szCs w:val="24"/>
        </w:rPr>
        <w:t xml:space="preserve">ompanies who </w:t>
      </w:r>
      <w:r w:rsidR="00A31739">
        <w:rPr>
          <w:color w:val="212121"/>
          <w:sz w:val="24"/>
          <w:szCs w:val="24"/>
        </w:rPr>
        <w:t>spoke</w:t>
      </w:r>
      <w:r w:rsidR="00746836">
        <w:rPr>
          <w:color w:val="212121"/>
          <w:sz w:val="24"/>
          <w:szCs w:val="24"/>
        </w:rPr>
        <w:t xml:space="preserve"> at</w:t>
      </w:r>
      <w:r>
        <w:rPr>
          <w:color w:val="212121"/>
          <w:sz w:val="24"/>
          <w:szCs w:val="24"/>
        </w:rPr>
        <w:t xml:space="preserve"> Outperform</w:t>
      </w:r>
      <w:r w:rsidR="00746836">
        <w:rPr>
          <w:color w:val="212121"/>
          <w:sz w:val="24"/>
          <w:szCs w:val="24"/>
        </w:rPr>
        <w:t xml:space="preserve"> 201</w:t>
      </w:r>
      <w:r w:rsidR="0087395F">
        <w:rPr>
          <w:color w:val="212121"/>
          <w:sz w:val="24"/>
          <w:szCs w:val="24"/>
        </w:rPr>
        <w:t>9</w:t>
      </w:r>
      <w:r>
        <w:rPr>
          <w:color w:val="212121"/>
          <w:sz w:val="24"/>
          <w:szCs w:val="24"/>
        </w:rPr>
        <w:t xml:space="preserve">: </w:t>
      </w:r>
    </w:p>
    <w:tbl>
      <w:tblPr>
        <w:tblStyle w:val="a"/>
        <w:tblW w:w="8447" w:type="dxa"/>
        <w:tblBorders>
          <w:top w:val="nil"/>
          <w:left w:val="nil"/>
          <w:bottom w:val="nil"/>
          <w:right w:val="nil"/>
          <w:insideH w:val="nil"/>
          <w:insideV w:val="nil"/>
        </w:tblBorders>
        <w:tblLayout w:type="fixed"/>
        <w:tblLook w:val="0600" w:firstRow="0" w:lastRow="0" w:firstColumn="0" w:lastColumn="0" w:noHBand="1" w:noVBand="1"/>
      </w:tblPr>
      <w:tblGrid>
        <w:gridCol w:w="4189"/>
        <w:gridCol w:w="4258"/>
      </w:tblGrid>
      <w:tr w:rsidR="005E514F" w14:paraId="1DFD0420" w14:textId="77777777" w:rsidTr="00EA075D">
        <w:trPr>
          <w:trHeight w:val="3431"/>
        </w:trPr>
        <w:tc>
          <w:tcPr>
            <w:tcW w:w="4189" w:type="dxa"/>
            <w:tcBorders>
              <w:top w:val="nil"/>
              <w:left w:val="nil"/>
              <w:bottom w:val="nil"/>
              <w:right w:val="nil"/>
            </w:tcBorders>
            <w:tcMar>
              <w:top w:w="100" w:type="dxa"/>
              <w:left w:w="100" w:type="dxa"/>
              <w:bottom w:w="100" w:type="dxa"/>
              <w:right w:w="100" w:type="dxa"/>
            </w:tcMar>
          </w:tcPr>
          <w:p w14:paraId="6898F625" w14:textId="77777777" w:rsidR="00EA075D" w:rsidRPr="00EA075D" w:rsidRDefault="00EA075D" w:rsidP="00EA075D">
            <w:pPr>
              <w:rPr>
                <w:b/>
                <w:color w:val="FFC000"/>
                <w:sz w:val="24"/>
                <w:szCs w:val="24"/>
                <w:lang w:val="en-US"/>
              </w:rPr>
            </w:pPr>
            <w:r w:rsidRPr="00EA075D">
              <w:rPr>
                <w:b/>
                <w:color w:val="FFC000"/>
                <w:sz w:val="24"/>
                <w:szCs w:val="24"/>
                <w:lang w:val="en-US"/>
              </w:rPr>
              <w:t>Adobe</w:t>
            </w:r>
          </w:p>
          <w:p w14:paraId="4F27C680" w14:textId="77777777" w:rsidR="00EA075D" w:rsidRPr="00EA075D" w:rsidRDefault="00EA075D" w:rsidP="00EA075D">
            <w:pPr>
              <w:rPr>
                <w:b/>
                <w:color w:val="FFC000"/>
                <w:sz w:val="24"/>
                <w:szCs w:val="24"/>
                <w:lang w:val="en-US"/>
              </w:rPr>
            </w:pPr>
            <w:r w:rsidRPr="00EA075D">
              <w:rPr>
                <w:b/>
                <w:color w:val="FFC000"/>
                <w:sz w:val="24"/>
                <w:szCs w:val="24"/>
                <w:lang w:val="en-US"/>
              </w:rPr>
              <w:t>ATPCO</w:t>
            </w:r>
          </w:p>
          <w:p w14:paraId="43F70D44" w14:textId="77777777" w:rsidR="00EA075D" w:rsidRPr="00EA075D" w:rsidRDefault="00EA075D" w:rsidP="00EA075D">
            <w:pPr>
              <w:rPr>
                <w:b/>
                <w:color w:val="FFC000"/>
                <w:sz w:val="24"/>
                <w:szCs w:val="24"/>
                <w:lang w:val="en-US"/>
              </w:rPr>
            </w:pPr>
            <w:r w:rsidRPr="00EA075D">
              <w:rPr>
                <w:b/>
                <w:color w:val="FFC000"/>
                <w:sz w:val="24"/>
                <w:szCs w:val="24"/>
                <w:lang w:val="en-US"/>
              </w:rPr>
              <w:t>Cargill</w:t>
            </w:r>
          </w:p>
          <w:p w14:paraId="77C4D1B3" w14:textId="77777777" w:rsidR="00EA075D" w:rsidRPr="00EA075D" w:rsidRDefault="00EA075D" w:rsidP="00EA075D">
            <w:pPr>
              <w:rPr>
                <w:b/>
                <w:color w:val="FFC000"/>
                <w:sz w:val="24"/>
                <w:szCs w:val="24"/>
                <w:lang w:val="en-US"/>
              </w:rPr>
            </w:pPr>
            <w:r w:rsidRPr="00EA075D">
              <w:rPr>
                <w:b/>
                <w:color w:val="FFC000"/>
                <w:sz w:val="24"/>
                <w:szCs w:val="24"/>
                <w:lang w:val="en-US"/>
              </w:rPr>
              <w:t>Cathay Pacific Airways</w:t>
            </w:r>
          </w:p>
          <w:p w14:paraId="54ADC4B9" w14:textId="77777777" w:rsidR="00EA075D" w:rsidRPr="00EA075D" w:rsidRDefault="00EA075D" w:rsidP="00EA075D">
            <w:pPr>
              <w:rPr>
                <w:b/>
                <w:color w:val="FFC000"/>
                <w:sz w:val="24"/>
                <w:szCs w:val="24"/>
                <w:lang w:val="en-US"/>
              </w:rPr>
            </w:pPr>
            <w:r w:rsidRPr="00EA075D">
              <w:rPr>
                <w:b/>
                <w:color w:val="FFC000"/>
                <w:sz w:val="24"/>
                <w:szCs w:val="24"/>
                <w:lang w:val="en-US"/>
              </w:rPr>
              <w:t>CSO Insights</w:t>
            </w:r>
          </w:p>
          <w:p w14:paraId="2960E16C" w14:textId="77777777" w:rsidR="00EA075D" w:rsidRPr="00EA075D" w:rsidRDefault="00EA075D" w:rsidP="00EA075D">
            <w:pPr>
              <w:rPr>
                <w:b/>
                <w:color w:val="FFC000"/>
                <w:sz w:val="24"/>
                <w:szCs w:val="24"/>
                <w:lang w:val="en-US"/>
              </w:rPr>
            </w:pPr>
            <w:r w:rsidRPr="00EA075D">
              <w:rPr>
                <w:b/>
                <w:color w:val="FFC000"/>
                <w:sz w:val="24"/>
                <w:szCs w:val="24"/>
                <w:lang w:val="en-US"/>
              </w:rPr>
              <w:t>Etihad Airways</w:t>
            </w:r>
          </w:p>
          <w:p w14:paraId="04B4BB83" w14:textId="77777777" w:rsidR="00EA075D" w:rsidRPr="00EA075D" w:rsidRDefault="00EA075D" w:rsidP="00EA075D">
            <w:pPr>
              <w:rPr>
                <w:b/>
                <w:color w:val="FFC000"/>
                <w:sz w:val="24"/>
                <w:szCs w:val="24"/>
                <w:lang w:val="en-US"/>
              </w:rPr>
            </w:pPr>
            <w:r w:rsidRPr="00EA075D">
              <w:rPr>
                <w:b/>
                <w:color w:val="FFC000"/>
                <w:sz w:val="24"/>
                <w:szCs w:val="24"/>
                <w:lang w:val="en-US"/>
              </w:rPr>
              <w:t>HP, Inc.</w:t>
            </w:r>
          </w:p>
          <w:p w14:paraId="248A4AD0" w14:textId="77777777" w:rsidR="00EA075D" w:rsidRPr="00EA075D" w:rsidRDefault="00EA075D" w:rsidP="00EA075D">
            <w:pPr>
              <w:rPr>
                <w:b/>
                <w:color w:val="FFC000"/>
                <w:sz w:val="24"/>
                <w:szCs w:val="24"/>
                <w:lang w:val="en-US"/>
              </w:rPr>
            </w:pPr>
            <w:r w:rsidRPr="00EA075D">
              <w:rPr>
                <w:b/>
                <w:color w:val="FFC000"/>
                <w:sz w:val="24"/>
                <w:szCs w:val="24"/>
                <w:lang w:val="en-US"/>
              </w:rPr>
              <w:t>IAG Cargo</w:t>
            </w:r>
          </w:p>
          <w:p w14:paraId="6864C635" w14:textId="77777777" w:rsidR="00EA075D" w:rsidRPr="00EA075D" w:rsidRDefault="00EA075D" w:rsidP="00EA075D">
            <w:pPr>
              <w:rPr>
                <w:b/>
                <w:color w:val="FFC000"/>
                <w:sz w:val="24"/>
                <w:szCs w:val="24"/>
                <w:lang w:val="en-US"/>
              </w:rPr>
            </w:pPr>
            <w:r w:rsidRPr="00EA075D">
              <w:rPr>
                <w:b/>
                <w:color w:val="FFC000"/>
                <w:sz w:val="24"/>
                <w:szCs w:val="24"/>
                <w:lang w:val="en-US"/>
              </w:rPr>
              <w:t>IBM</w:t>
            </w:r>
          </w:p>
          <w:p w14:paraId="3EE97E85" w14:textId="20E50A2F" w:rsidR="005E514F" w:rsidRPr="00EA075D" w:rsidRDefault="00EA075D" w:rsidP="00EA075D">
            <w:pPr>
              <w:rPr>
                <w:color w:val="212121"/>
                <w:sz w:val="24"/>
                <w:szCs w:val="24"/>
              </w:rPr>
            </w:pPr>
            <w:r w:rsidRPr="00EA075D">
              <w:rPr>
                <w:b/>
                <w:color w:val="FFC000"/>
                <w:sz w:val="24"/>
                <w:szCs w:val="24"/>
              </w:rPr>
              <w:t xml:space="preserve"> </w:t>
            </w:r>
          </w:p>
          <w:p w14:paraId="1EA78F0F" w14:textId="77777777" w:rsidR="005E514F" w:rsidRPr="00EA075D" w:rsidRDefault="005E514F">
            <w:pPr>
              <w:rPr>
                <w:color w:val="212121"/>
                <w:sz w:val="24"/>
                <w:szCs w:val="24"/>
              </w:rPr>
            </w:pPr>
          </w:p>
        </w:tc>
        <w:tc>
          <w:tcPr>
            <w:tcW w:w="4258" w:type="dxa"/>
            <w:tcBorders>
              <w:top w:val="nil"/>
              <w:left w:val="nil"/>
              <w:bottom w:val="nil"/>
              <w:right w:val="nil"/>
            </w:tcBorders>
            <w:tcMar>
              <w:top w:w="100" w:type="dxa"/>
              <w:left w:w="100" w:type="dxa"/>
              <w:bottom w:w="100" w:type="dxa"/>
              <w:right w:w="100" w:type="dxa"/>
            </w:tcMar>
          </w:tcPr>
          <w:p w14:paraId="20003A75" w14:textId="0368226E" w:rsidR="00EA075D" w:rsidRDefault="00EA075D" w:rsidP="00EA075D">
            <w:pPr>
              <w:rPr>
                <w:b/>
                <w:color w:val="FFC000"/>
                <w:sz w:val="24"/>
                <w:szCs w:val="24"/>
                <w:lang w:val="en-US"/>
              </w:rPr>
            </w:pPr>
            <w:r w:rsidRPr="00EA075D">
              <w:rPr>
                <w:b/>
                <w:color w:val="FFC000"/>
                <w:sz w:val="24"/>
                <w:szCs w:val="24"/>
                <w:lang w:val="en-US"/>
              </w:rPr>
              <w:t>Lufthansa</w:t>
            </w:r>
          </w:p>
          <w:p w14:paraId="61456CEC" w14:textId="660D1C36" w:rsidR="00EA075D" w:rsidRPr="00EA075D" w:rsidRDefault="00EA075D" w:rsidP="00EA075D">
            <w:pPr>
              <w:rPr>
                <w:b/>
                <w:color w:val="FFC000"/>
                <w:sz w:val="24"/>
                <w:szCs w:val="24"/>
                <w:lang w:val="en-US"/>
              </w:rPr>
            </w:pPr>
            <w:r w:rsidRPr="00EA075D">
              <w:rPr>
                <w:b/>
                <w:color w:val="FFC000"/>
                <w:sz w:val="24"/>
                <w:szCs w:val="24"/>
                <w:lang w:val="en-US"/>
              </w:rPr>
              <w:t>Michelin</w:t>
            </w:r>
          </w:p>
          <w:p w14:paraId="3F7075E6" w14:textId="77777777" w:rsidR="00EA075D" w:rsidRPr="00EA075D" w:rsidRDefault="00EA075D" w:rsidP="00EA075D">
            <w:pPr>
              <w:rPr>
                <w:b/>
                <w:color w:val="FFC000"/>
                <w:sz w:val="24"/>
                <w:szCs w:val="24"/>
                <w:lang w:val="en-US"/>
              </w:rPr>
            </w:pPr>
            <w:r w:rsidRPr="00EA075D">
              <w:rPr>
                <w:b/>
                <w:color w:val="FFC000"/>
                <w:sz w:val="24"/>
                <w:szCs w:val="24"/>
                <w:lang w:val="en-US"/>
              </w:rPr>
              <w:t>Microsoft</w:t>
            </w:r>
            <w:r w:rsidRPr="00EA075D">
              <w:rPr>
                <w:b/>
                <w:color w:val="FFC000"/>
                <w:sz w:val="24"/>
                <w:szCs w:val="24"/>
                <w:lang w:val="en-US"/>
              </w:rPr>
              <w:br/>
              <w:t>Nike</w:t>
            </w:r>
          </w:p>
          <w:p w14:paraId="5867BC10" w14:textId="77777777" w:rsidR="00EA075D" w:rsidRPr="00EA075D" w:rsidRDefault="00EA075D" w:rsidP="00EA075D">
            <w:pPr>
              <w:rPr>
                <w:b/>
                <w:color w:val="FFC000"/>
                <w:sz w:val="24"/>
                <w:szCs w:val="24"/>
                <w:lang w:val="en-US"/>
              </w:rPr>
            </w:pPr>
            <w:r w:rsidRPr="00EA075D">
              <w:rPr>
                <w:b/>
                <w:color w:val="FFC000"/>
                <w:sz w:val="24"/>
                <w:szCs w:val="24"/>
                <w:lang w:val="en-US"/>
              </w:rPr>
              <w:t>Rockwell Automation</w:t>
            </w:r>
          </w:p>
          <w:p w14:paraId="1EA6A4E8" w14:textId="77777777" w:rsidR="00EA075D" w:rsidRPr="00EA075D" w:rsidRDefault="00EA075D" w:rsidP="00EA075D">
            <w:pPr>
              <w:rPr>
                <w:b/>
                <w:color w:val="FFC000"/>
                <w:sz w:val="24"/>
                <w:szCs w:val="24"/>
                <w:lang w:val="en-US"/>
              </w:rPr>
            </w:pPr>
            <w:r w:rsidRPr="00EA075D">
              <w:rPr>
                <w:b/>
                <w:color w:val="FFC000"/>
                <w:sz w:val="24"/>
                <w:szCs w:val="24"/>
                <w:lang w:val="en-US"/>
              </w:rPr>
              <w:t>SAP</w:t>
            </w:r>
          </w:p>
          <w:p w14:paraId="7A110BC1" w14:textId="77777777" w:rsidR="00EA075D" w:rsidRPr="00EA075D" w:rsidRDefault="00EA075D" w:rsidP="00EA075D">
            <w:pPr>
              <w:rPr>
                <w:b/>
                <w:color w:val="FFC000"/>
                <w:sz w:val="24"/>
                <w:szCs w:val="24"/>
                <w:lang w:val="en-US"/>
              </w:rPr>
            </w:pPr>
            <w:r w:rsidRPr="00EA075D">
              <w:rPr>
                <w:b/>
                <w:color w:val="FFC000"/>
                <w:sz w:val="24"/>
                <w:szCs w:val="24"/>
                <w:lang w:val="en-US"/>
              </w:rPr>
              <w:t>Sirius Decisions</w:t>
            </w:r>
          </w:p>
          <w:p w14:paraId="7AFCE325" w14:textId="77777777" w:rsidR="00EA075D" w:rsidRPr="00EA075D" w:rsidRDefault="00EA075D" w:rsidP="00EA075D">
            <w:pPr>
              <w:rPr>
                <w:b/>
                <w:color w:val="FFC000"/>
                <w:sz w:val="24"/>
                <w:szCs w:val="24"/>
                <w:lang w:val="en-US"/>
              </w:rPr>
            </w:pPr>
            <w:r w:rsidRPr="00EA075D">
              <w:rPr>
                <w:b/>
                <w:color w:val="FFC000"/>
                <w:sz w:val="24"/>
                <w:szCs w:val="24"/>
                <w:lang w:val="en-US"/>
              </w:rPr>
              <w:t>Southwest Airlines</w:t>
            </w:r>
          </w:p>
          <w:p w14:paraId="6202BC41" w14:textId="5A82A6CA" w:rsidR="005E514F" w:rsidRPr="0087395F" w:rsidRDefault="005E514F">
            <w:pPr>
              <w:rPr>
                <w:color w:val="212121"/>
                <w:sz w:val="24"/>
                <w:szCs w:val="24"/>
                <w:highlight w:val="yellow"/>
              </w:rPr>
            </w:pPr>
          </w:p>
        </w:tc>
      </w:tr>
    </w:tbl>
    <w:p w14:paraId="00F7B29C" w14:textId="17DEB16C" w:rsidR="00BD3B96" w:rsidRPr="00BD3B96" w:rsidRDefault="005D1CEE">
      <w:pPr>
        <w:spacing w:after="400" w:line="360" w:lineRule="auto"/>
        <w:rPr>
          <w:color w:val="212121"/>
          <w:sz w:val="24"/>
          <w:szCs w:val="24"/>
        </w:rPr>
      </w:pPr>
      <w:r>
        <w:rPr>
          <w:sz w:val="24"/>
          <w:szCs w:val="24"/>
        </w:rPr>
        <w:t>At Outperform 20</w:t>
      </w:r>
      <w:r w:rsidR="0087395F">
        <w:rPr>
          <w:sz w:val="24"/>
          <w:szCs w:val="24"/>
        </w:rPr>
        <w:t>20</w:t>
      </w:r>
      <w:r w:rsidR="006356C1">
        <w:rPr>
          <w:sz w:val="24"/>
          <w:szCs w:val="24"/>
        </w:rPr>
        <w:t>, I’ll have the opportunity to</w:t>
      </w:r>
      <w:r w:rsidR="00C145EB" w:rsidRPr="00C145EB">
        <w:rPr>
          <w:sz w:val="24"/>
          <w:szCs w:val="24"/>
        </w:rPr>
        <w:t xml:space="preserve"> interact with different AI-powered solutions</w:t>
      </w:r>
      <w:r w:rsidR="00C145EB">
        <w:rPr>
          <w:sz w:val="24"/>
          <w:szCs w:val="24"/>
        </w:rPr>
        <w:t xml:space="preserve"> that </w:t>
      </w:r>
      <w:r w:rsidR="00BD3B96">
        <w:rPr>
          <w:sz w:val="24"/>
          <w:szCs w:val="24"/>
        </w:rPr>
        <w:t xml:space="preserve">industry-leading companies are using to drive record-breaking revenue growth and better experiences for their customers. </w:t>
      </w:r>
      <w:r w:rsidR="00C145EB">
        <w:rPr>
          <w:sz w:val="24"/>
          <w:szCs w:val="24"/>
        </w:rPr>
        <w:t>Additionally, designated times and spaces for networking will give me the opportunity to connect with [</w:t>
      </w:r>
      <w:r w:rsidR="00703126">
        <w:rPr>
          <w:sz w:val="24"/>
          <w:szCs w:val="24"/>
        </w:rPr>
        <w:t>role/industry specific</w:t>
      </w:r>
      <w:r w:rsidR="00C145EB">
        <w:rPr>
          <w:sz w:val="24"/>
          <w:szCs w:val="24"/>
        </w:rPr>
        <w:t xml:space="preserve">] professionals </w:t>
      </w:r>
      <w:r w:rsidR="00227222">
        <w:rPr>
          <w:sz w:val="24"/>
          <w:szCs w:val="24"/>
        </w:rPr>
        <w:t xml:space="preserve">from </w:t>
      </w:r>
      <w:r w:rsidR="00C145EB">
        <w:rPr>
          <w:sz w:val="24"/>
          <w:szCs w:val="24"/>
        </w:rPr>
        <w:t>around the globe</w:t>
      </w:r>
      <w:r w:rsidR="00BD3B96">
        <w:rPr>
          <w:sz w:val="24"/>
          <w:szCs w:val="24"/>
        </w:rPr>
        <w:t xml:space="preserve">. </w:t>
      </w:r>
    </w:p>
    <w:p w14:paraId="3285AA9B" w14:textId="77777777" w:rsidR="005E514F" w:rsidRDefault="006356C1">
      <w:pPr>
        <w:spacing w:after="400" w:line="360" w:lineRule="auto"/>
        <w:rPr>
          <w:color w:val="212121"/>
          <w:sz w:val="24"/>
          <w:szCs w:val="24"/>
        </w:rPr>
      </w:pPr>
      <w:r>
        <w:rPr>
          <w:color w:val="212121"/>
          <w:sz w:val="24"/>
          <w:szCs w:val="24"/>
        </w:rPr>
        <w:t>I am confident that attending Outperform will especially help me with these projects:</w:t>
      </w:r>
    </w:p>
    <w:p w14:paraId="4CEEC1EB" w14:textId="77777777" w:rsidR="005E514F" w:rsidRDefault="006356C1">
      <w:pPr>
        <w:spacing w:after="400" w:line="360" w:lineRule="auto"/>
        <w:rPr>
          <w:color w:val="212121"/>
          <w:sz w:val="24"/>
          <w:szCs w:val="24"/>
        </w:rPr>
      </w:pPr>
      <w:proofErr w:type="gramStart"/>
      <w:r>
        <w:rPr>
          <w:color w:val="212121"/>
          <w:sz w:val="24"/>
          <w:szCs w:val="24"/>
        </w:rPr>
        <w:t xml:space="preserve">·  </w:t>
      </w:r>
      <w:r>
        <w:rPr>
          <w:color w:val="212121"/>
          <w:sz w:val="24"/>
          <w:szCs w:val="24"/>
        </w:rPr>
        <w:tab/>
      </w:r>
      <w:proofErr w:type="gramEnd"/>
      <w:r>
        <w:rPr>
          <w:color w:val="212121"/>
          <w:sz w:val="24"/>
          <w:szCs w:val="24"/>
        </w:rPr>
        <w:t>[add project or initiative]</w:t>
      </w:r>
    </w:p>
    <w:p w14:paraId="7E922464" w14:textId="77777777" w:rsidR="005E514F" w:rsidRDefault="006356C1">
      <w:pPr>
        <w:spacing w:after="400" w:line="360" w:lineRule="auto"/>
        <w:rPr>
          <w:color w:val="212121"/>
          <w:sz w:val="24"/>
          <w:szCs w:val="24"/>
        </w:rPr>
      </w:pPr>
      <w:proofErr w:type="gramStart"/>
      <w:r>
        <w:rPr>
          <w:color w:val="212121"/>
          <w:sz w:val="24"/>
          <w:szCs w:val="24"/>
        </w:rPr>
        <w:t xml:space="preserve">·  </w:t>
      </w:r>
      <w:r>
        <w:rPr>
          <w:color w:val="212121"/>
          <w:sz w:val="24"/>
          <w:szCs w:val="24"/>
        </w:rPr>
        <w:tab/>
      </w:r>
      <w:proofErr w:type="gramEnd"/>
      <w:r>
        <w:rPr>
          <w:color w:val="212121"/>
          <w:sz w:val="24"/>
          <w:szCs w:val="24"/>
        </w:rPr>
        <w:t>[add project or initiative]</w:t>
      </w:r>
    </w:p>
    <w:p w14:paraId="478B103B" w14:textId="77777777" w:rsidR="005E514F" w:rsidRDefault="006356C1">
      <w:pPr>
        <w:spacing w:after="400" w:line="360" w:lineRule="auto"/>
        <w:rPr>
          <w:color w:val="212121"/>
          <w:sz w:val="24"/>
          <w:szCs w:val="24"/>
        </w:rPr>
      </w:pPr>
      <w:proofErr w:type="gramStart"/>
      <w:r>
        <w:rPr>
          <w:color w:val="212121"/>
          <w:sz w:val="24"/>
          <w:szCs w:val="24"/>
        </w:rPr>
        <w:t xml:space="preserve">·  </w:t>
      </w:r>
      <w:r>
        <w:rPr>
          <w:color w:val="212121"/>
          <w:sz w:val="24"/>
          <w:szCs w:val="24"/>
        </w:rPr>
        <w:tab/>
      </w:r>
      <w:proofErr w:type="gramEnd"/>
      <w:r>
        <w:rPr>
          <w:color w:val="212121"/>
          <w:sz w:val="24"/>
          <w:szCs w:val="24"/>
        </w:rPr>
        <w:t>[add project or initiative]</w:t>
      </w:r>
    </w:p>
    <w:p w14:paraId="1696A127" w14:textId="790BDD5B" w:rsidR="000730B1" w:rsidRDefault="000730B1">
      <w:pPr>
        <w:spacing w:after="400" w:line="360" w:lineRule="auto"/>
        <w:rPr>
          <w:color w:val="212121"/>
          <w:sz w:val="24"/>
          <w:szCs w:val="24"/>
        </w:rPr>
      </w:pPr>
    </w:p>
    <w:p w14:paraId="5737DC13" w14:textId="1502B406" w:rsidR="00BD3B96" w:rsidRDefault="00BD3B96">
      <w:pPr>
        <w:spacing w:after="400" w:line="360" w:lineRule="auto"/>
        <w:rPr>
          <w:color w:val="212121"/>
          <w:sz w:val="24"/>
          <w:szCs w:val="24"/>
        </w:rPr>
      </w:pPr>
    </w:p>
    <w:p w14:paraId="23C10BF8" w14:textId="77777777" w:rsidR="00BD3B96" w:rsidRDefault="00BD3B96">
      <w:pPr>
        <w:spacing w:after="400" w:line="360" w:lineRule="auto"/>
        <w:rPr>
          <w:color w:val="212121"/>
          <w:sz w:val="24"/>
          <w:szCs w:val="24"/>
        </w:rPr>
      </w:pPr>
    </w:p>
    <w:p w14:paraId="3CFA83AC" w14:textId="1ADC758F" w:rsidR="005E514F" w:rsidRDefault="006356C1">
      <w:pPr>
        <w:spacing w:after="400" w:line="360" w:lineRule="auto"/>
        <w:rPr>
          <w:color w:val="212121"/>
          <w:sz w:val="24"/>
          <w:szCs w:val="24"/>
        </w:rPr>
      </w:pPr>
      <w:r>
        <w:rPr>
          <w:color w:val="212121"/>
          <w:sz w:val="24"/>
          <w:szCs w:val="24"/>
        </w:rPr>
        <w:lastRenderedPageBreak/>
        <w:t>Here’s an approximate breakdown of conference costs:</w:t>
      </w:r>
    </w:p>
    <w:p w14:paraId="5D8E33E4" w14:textId="2E55E686" w:rsidR="0087395F" w:rsidRPr="0087395F" w:rsidRDefault="00746836" w:rsidP="0087395F">
      <w:pPr>
        <w:pStyle w:val="ListParagraph"/>
        <w:numPr>
          <w:ilvl w:val="0"/>
          <w:numId w:val="2"/>
        </w:numPr>
        <w:spacing w:after="400" w:line="360" w:lineRule="auto"/>
        <w:rPr>
          <w:color w:val="212121"/>
          <w:sz w:val="24"/>
          <w:szCs w:val="24"/>
        </w:rPr>
      </w:pPr>
      <w:r w:rsidRPr="0087395F">
        <w:rPr>
          <w:color w:val="212121"/>
          <w:sz w:val="24"/>
          <w:szCs w:val="24"/>
        </w:rPr>
        <w:t xml:space="preserve">Early Bird Registration Fee </w:t>
      </w:r>
      <w:r w:rsidRPr="00B57A62">
        <w:rPr>
          <w:color w:val="212121"/>
          <w:sz w:val="24"/>
          <w:szCs w:val="24"/>
        </w:rPr>
        <w:t>$</w:t>
      </w:r>
      <w:r w:rsidR="00703126">
        <w:rPr>
          <w:color w:val="212121"/>
          <w:sz w:val="24"/>
          <w:szCs w:val="24"/>
        </w:rPr>
        <w:t>9</w:t>
      </w:r>
      <w:r w:rsidR="006356C1" w:rsidRPr="00B57A62">
        <w:rPr>
          <w:color w:val="212121"/>
          <w:sz w:val="24"/>
          <w:szCs w:val="24"/>
        </w:rPr>
        <w:t>95</w:t>
      </w:r>
    </w:p>
    <w:p w14:paraId="41FBF756" w14:textId="6BCF2472" w:rsidR="005E514F" w:rsidRPr="0087395F" w:rsidRDefault="006356C1" w:rsidP="0087395F">
      <w:pPr>
        <w:pStyle w:val="ListParagraph"/>
        <w:numPr>
          <w:ilvl w:val="0"/>
          <w:numId w:val="2"/>
        </w:numPr>
        <w:spacing w:after="400" w:line="360" w:lineRule="auto"/>
        <w:rPr>
          <w:color w:val="212121"/>
          <w:sz w:val="24"/>
          <w:szCs w:val="24"/>
        </w:rPr>
      </w:pPr>
      <w:r w:rsidRPr="0087395F">
        <w:rPr>
          <w:color w:val="212121"/>
          <w:sz w:val="24"/>
          <w:szCs w:val="24"/>
        </w:rPr>
        <w:t>Hotel (discounted rate at host hotel) $</w:t>
      </w:r>
      <w:r w:rsidR="00FF7F89">
        <w:rPr>
          <w:color w:val="212121"/>
          <w:sz w:val="24"/>
          <w:szCs w:val="24"/>
        </w:rPr>
        <w:t>205</w:t>
      </w:r>
      <w:r w:rsidRPr="0087395F">
        <w:rPr>
          <w:color w:val="212121"/>
          <w:sz w:val="24"/>
          <w:szCs w:val="24"/>
        </w:rPr>
        <w:t>+tax/night</w:t>
      </w:r>
      <w:r w:rsidR="005D1CEE" w:rsidRPr="0087395F">
        <w:rPr>
          <w:color w:val="212121"/>
          <w:sz w:val="24"/>
          <w:szCs w:val="24"/>
        </w:rPr>
        <w:t xml:space="preserve"> + $</w:t>
      </w:r>
      <w:r w:rsidR="00FF7F89">
        <w:rPr>
          <w:color w:val="212121"/>
          <w:sz w:val="24"/>
          <w:szCs w:val="24"/>
        </w:rPr>
        <w:t>10</w:t>
      </w:r>
      <w:r w:rsidR="005D1CEE" w:rsidRPr="0087395F">
        <w:rPr>
          <w:color w:val="212121"/>
          <w:sz w:val="24"/>
          <w:szCs w:val="24"/>
        </w:rPr>
        <w:t xml:space="preserve">/night resort fee that covers </w:t>
      </w:r>
      <w:proofErr w:type="spellStart"/>
      <w:r w:rsidR="005D1CEE" w:rsidRPr="0087395F">
        <w:rPr>
          <w:color w:val="212121"/>
          <w:sz w:val="24"/>
          <w:szCs w:val="24"/>
        </w:rPr>
        <w:t>WiFi</w:t>
      </w:r>
      <w:proofErr w:type="spellEnd"/>
      <w:r w:rsidR="005D1CEE" w:rsidRPr="0087395F">
        <w:rPr>
          <w:color w:val="212121"/>
          <w:sz w:val="24"/>
          <w:szCs w:val="24"/>
        </w:rPr>
        <w:t>.</w:t>
      </w:r>
      <w:r w:rsidRPr="0087395F">
        <w:rPr>
          <w:color w:val="212121"/>
          <w:sz w:val="24"/>
          <w:szCs w:val="24"/>
        </w:rPr>
        <w:t xml:space="preserve"> </w:t>
      </w:r>
    </w:p>
    <w:p w14:paraId="7A4C7887" w14:textId="45B20812" w:rsidR="005E514F" w:rsidRPr="0087395F" w:rsidRDefault="00703126" w:rsidP="0087395F">
      <w:pPr>
        <w:pStyle w:val="ListParagraph"/>
        <w:numPr>
          <w:ilvl w:val="0"/>
          <w:numId w:val="2"/>
        </w:numPr>
        <w:spacing w:after="400" w:line="360" w:lineRule="auto"/>
        <w:rPr>
          <w:color w:val="212121"/>
          <w:sz w:val="24"/>
          <w:szCs w:val="24"/>
        </w:rPr>
      </w:pPr>
      <w:r>
        <w:rPr>
          <w:color w:val="212121"/>
          <w:sz w:val="24"/>
          <w:szCs w:val="24"/>
        </w:rPr>
        <w:t xml:space="preserve">Additional </w:t>
      </w:r>
      <w:r w:rsidR="006356C1" w:rsidRPr="0087395F">
        <w:rPr>
          <w:color w:val="212121"/>
          <w:sz w:val="24"/>
          <w:szCs w:val="24"/>
        </w:rPr>
        <w:t>Meals (</w:t>
      </w:r>
      <w:r>
        <w:rPr>
          <w:color w:val="212121"/>
          <w:sz w:val="24"/>
          <w:szCs w:val="24"/>
        </w:rPr>
        <w:t>Breakfast, lunch, and dinner included in registration + snacks/beverages throughout</w:t>
      </w:r>
      <w:r w:rsidR="006356C1" w:rsidRPr="0087395F">
        <w:rPr>
          <w:color w:val="212121"/>
          <w:sz w:val="24"/>
          <w:szCs w:val="24"/>
        </w:rPr>
        <w:t>) $xxx</w:t>
      </w:r>
    </w:p>
    <w:p w14:paraId="595F1BA0" w14:textId="77777777" w:rsidR="00FF7F89" w:rsidRDefault="006356C1" w:rsidP="0087395F">
      <w:pPr>
        <w:pStyle w:val="ListParagraph"/>
        <w:numPr>
          <w:ilvl w:val="0"/>
          <w:numId w:val="2"/>
        </w:numPr>
        <w:spacing w:after="400" w:line="360" w:lineRule="auto"/>
        <w:rPr>
          <w:color w:val="212121"/>
          <w:sz w:val="24"/>
          <w:szCs w:val="24"/>
        </w:rPr>
      </w:pPr>
      <w:r w:rsidRPr="0087395F">
        <w:rPr>
          <w:color w:val="212121"/>
          <w:sz w:val="24"/>
          <w:szCs w:val="24"/>
        </w:rPr>
        <w:t xml:space="preserve">Airfare $ xxx </w:t>
      </w:r>
    </w:p>
    <w:p w14:paraId="62B8CE86" w14:textId="35A4229B" w:rsidR="005E514F" w:rsidRPr="0087395F" w:rsidRDefault="006356C1" w:rsidP="0087395F">
      <w:pPr>
        <w:pStyle w:val="ListParagraph"/>
        <w:numPr>
          <w:ilvl w:val="0"/>
          <w:numId w:val="2"/>
        </w:numPr>
        <w:spacing w:after="400" w:line="360" w:lineRule="auto"/>
        <w:rPr>
          <w:color w:val="212121"/>
          <w:sz w:val="24"/>
          <w:szCs w:val="24"/>
        </w:rPr>
      </w:pPr>
      <w:r w:rsidRPr="0087395F">
        <w:rPr>
          <w:color w:val="212121"/>
          <w:sz w:val="24"/>
          <w:szCs w:val="24"/>
        </w:rPr>
        <w:t>Transportation (between airport and hotel) $</w:t>
      </w:r>
      <w:r w:rsidR="00FF7F89">
        <w:rPr>
          <w:color w:val="212121"/>
          <w:sz w:val="24"/>
          <w:szCs w:val="24"/>
        </w:rPr>
        <w:t>30</w:t>
      </w:r>
    </w:p>
    <w:p w14:paraId="66D7D1B4" w14:textId="7C5D8B1E" w:rsidR="005E514F" w:rsidRPr="0087395F" w:rsidRDefault="006356C1" w:rsidP="0087395F">
      <w:pPr>
        <w:pStyle w:val="ListParagraph"/>
        <w:numPr>
          <w:ilvl w:val="0"/>
          <w:numId w:val="2"/>
        </w:numPr>
        <w:spacing w:after="400" w:line="360" w:lineRule="auto"/>
        <w:rPr>
          <w:color w:val="212121"/>
          <w:sz w:val="24"/>
          <w:szCs w:val="24"/>
        </w:rPr>
      </w:pPr>
      <w:r w:rsidRPr="0087395F">
        <w:rPr>
          <w:color w:val="212121"/>
          <w:sz w:val="24"/>
          <w:szCs w:val="24"/>
        </w:rPr>
        <w:t>Total $</w:t>
      </w:r>
      <w:proofErr w:type="spellStart"/>
      <w:proofErr w:type="gramStart"/>
      <w:r w:rsidRPr="0087395F">
        <w:rPr>
          <w:color w:val="212121"/>
          <w:sz w:val="24"/>
          <w:szCs w:val="24"/>
        </w:rPr>
        <w:t>x,xxx</w:t>
      </w:r>
      <w:proofErr w:type="spellEnd"/>
      <w:proofErr w:type="gramEnd"/>
    </w:p>
    <w:p w14:paraId="0094DD3B" w14:textId="0FF6AFBF" w:rsidR="005E514F" w:rsidRDefault="006356C1">
      <w:pPr>
        <w:spacing w:after="400" w:line="360" w:lineRule="auto"/>
        <w:rPr>
          <w:color w:val="212121"/>
          <w:sz w:val="24"/>
          <w:szCs w:val="24"/>
        </w:rPr>
      </w:pPr>
      <w:r>
        <w:rPr>
          <w:color w:val="212121"/>
          <w:sz w:val="24"/>
          <w:szCs w:val="24"/>
        </w:rPr>
        <w:t>After the conference, I’ll be sure to share what I have learned with a post-conference report that will include an executive summary, major takeaways, tips, and a set of recommendations that will help us meet modern buying expectations and drive grea</w:t>
      </w:r>
      <w:r w:rsidR="005D1CEE">
        <w:rPr>
          <w:color w:val="212121"/>
          <w:sz w:val="24"/>
          <w:szCs w:val="24"/>
        </w:rPr>
        <w:t xml:space="preserve">ter revenues and profits </w:t>
      </w:r>
      <w:r w:rsidR="00703126">
        <w:rPr>
          <w:color w:val="212121"/>
          <w:sz w:val="24"/>
          <w:szCs w:val="24"/>
        </w:rPr>
        <w:t>in the future</w:t>
      </w:r>
      <w:r>
        <w:rPr>
          <w:color w:val="212121"/>
          <w:sz w:val="24"/>
          <w:szCs w:val="24"/>
        </w:rPr>
        <w:t>. I’ll also share relevant information with other teams so they can leverage what I’ve learned. Thank you for considering this request.</w:t>
      </w:r>
    </w:p>
    <w:p w14:paraId="2B7B90FF" w14:textId="77777777" w:rsidR="00BD3B96" w:rsidRDefault="00BD3B96">
      <w:pPr>
        <w:spacing w:after="400" w:line="360" w:lineRule="auto"/>
        <w:rPr>
          <w:color w:val="212121"/>
          <w:sz w:val="24"/>
          <w:szCs w:val="24"/>
        </w:rPr>
      </w:pPr>
    </w:p>
    <w:p w14:paraId="69F7D70E" w14:textId="77777777" w:rsidR="005E514F" w:rsidRDefault="006356C1">
      <w:pPr>
        <w:spacing w:after="400" w:line="360" w:lineRule="auto"/>
        <w:rPr>
          <w:color w:val="212121"/>
          <w:sz w:val="24"/>
          <w:szCs w:val="24"/>
        </w:rPr>
      </w:pPr>
      <w:r>
        <w:rPr>
          <w:color w:val="212121"/>
          <w:sz w:val="24"/>
          <w:szCs w:val="24"/>
        </w:rPr>
        <w:t>I look forward to your reply.</w:t>
      </w:r>
    </w:p>
    <w:p w14:paraId="64021DE2" w14:textId="77777777" w:rsidR="005E514F" w:rsidRDefault="006356C1">
      <w:pPr>
        <w:spacing w:after="400" w:line="360" w:lineRule="auto"/>
        <w:rPr>
          <w:color w:val="212121"/>
          <w:sz w:val="24"/>
          <w:szCs w:val="24"/>
        </w:rPr>
      </w:pPr>
      <w:r>
        <w:rPr>
          <w:color w:val="212121"/>
          <w:sz w:val="24"/>
          <w:szCs w:val="24"/>
        </w:rPr>
        <w:t xml:space="preserve"> </w:t>
      </w:r>
    </w:p>
    <w:p w14:paraId="40415EB0" w14:textId="77777777" w:rsidR="005E514F" w:rsidRDefault="006356C1">
      <w:pPr>
        <w:spacing w:after="400" w:line="360" w:lineRule="auto"/>
        <w:rPr>
          <w:color w:val="212121"/>
          <w:sz w:val="27"/>
          <w:szCs w:val="27"/>
        </w:rPr>
      </w:pPr>
      <w:r>
        <w:rPr>
          <w:color w:val="212121"/>
          <w:sz w:val="24"/>
          <w:szCs w:val="24"/>
        </w:rPr>
        <w:t>Regards,</w:t>
      </w:r>
    </w:p>
    <w:p w14:paraId="26DA5BE2" w14:textId="77777777" w:rsidR="005E514F" w:rsidRDefault="005E514F"/>
    <w:sectPr w:rsidR="005E514F">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15E4" w14:textId="77777777" w:rsidR="00594979" w:rsidRDefault="00594979" w:rsidP="000730B1">
      <w:pPr>
        <w:spacing w:line="240" w:lineRule="auto"/>
      </w:pPr>
      <w:r>
        <w:separator/>
      </w:r>
    </w:p>
  </w:endnote>
  <w:endnote w:type="continuationSeparator" w:id="0">
    <w:p w14:paraId="142429B9" w14:textId="77777777" w:rsidR="00594979" w:rsidRDefault="00594979" w:rsidP="00073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F00C" w14:textId="77777777" w:rsidR="00594979" w:rsidRDefault="00594979" w:rsidP="000730B1">
      <w:pPr>
        <w:spacing w:line="240" w:lineRule="auto"/>
      </w:pPr>
      <w:r>
        <w:separator/>
      </w:r>
    </w:p>
  </w:footnote>
  <w:footnote w:type="continuationSeparator" w:id="0">
    <w:p w14:paraId="5CD5C575" w14:textId="77777777" w:rsidR="00594979" w:rsidRDefault="00594979" w:rsidP="000730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6C52" w14:textId="396FBC71" w:rsidR="000730B1" w:rsidRDefault="000730B1">
    <w:pPr>
      <w:pStyle w:val="Header"/>
    </w:pPr>
    <w:r>
      <w:rPr>
        <w:noProof/>
      </w:rPr>
      <w:drawing>
        <wp:inline distT="0" distB="0" distL="0" distR="0" wp14:anchorId="47A7CB11" wp14:editId="414B57FE">
          <wp:extent cx="1584960" cy="44003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_Logo.png"/>
                  <pic:cNvPicPr/>
                </pic:nvPicPr>
                <pic:blipFill>
                  <a:blip r:embed="rId1">
                    <a:extLst>
                      <a:ext uri="{28A0092B-C50C-407E-A947-70E740481C1C}">
                        <a14:useLocalDpi xmlns:a14="http://schemas.microsoft.com/office/drawing/2010/main" val="0"/>
                      </a:ext>
                    </a:extLst>
                  </a:blip>
                  <a:stretch>
                    <a:fillRect/>
                  </a:stretch>
                </pic:blipFill>
                <pic:spPr>
                  <a:xfrm>
                    <a:off x="0" y="0"/>
                    <a:ext cx="1614097" cy="448119"/>
                  </a:xfrm>
                  <a:prstGeom prst="rect">
                    <a:avLst/>
                  </a:prstGeom>
                </pic:spPr>
              </pic:pic>
            </a:graphicData>
          </a:graphic>
        </wp:inline>
      </w:drawing>
    </w:r>
    <w:r>
      <w:t xml:space="preserve">                                                                   </w:t>
    </w:r>
    <w:r>
      <w:rPr>
        <w:noProof/>
      </w:rPr>
      <w:drawing>
        <wp:inline distT="0" distB="0" distL="0" distR="0" wp14:anchorId="27F6699E" wp14:editId="70CA5AD6">
          <wp:extent cx="1431109" cy="76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perform-logo-RGB.PNG"/>
                  <pic:cNvPicPr/>
                </pic:nvPicPr>
                <pic:blipFill>
                  <a:blip r:embed="rId2">
                    <a:extLst>
                      <a:ext uri="{28A0092B-C50C-407E-A947-70E740481C1C}">
                        <a14:useLocalDpi xmlns:a14="http://schemas.microsoft.com/office/drawing/2010/main" val="0"/>
                      </a:ext>
                    </a:extLst>
                  </a:blip>
                  <a:stretch>
                    <a:fillRect/>
                  </a:stretch>
                </pic:blipFill>
                <pic:spPr>
                  <a:xfrm>
                    <a:off x="0" y="0"/>
                    <a:ext cx="1441333" cy="767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972D7"/>
    <w:multiLevelType w:val="hybridMultilevel"/>
    <w:tmpl w:val="CD0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727F2"/>
    <w:multiLevelType w:val="hybridMultilevel"/>
    <w:tmpl w:val="5CD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4F"/>
    <w:rsid w:val="000730B1"/>
    <w:rsid w:val="001B5FF9"/>
    <w:rsid w:val="00227222"/>
    <w:rsid w:val="00312656"/>
    <w:rsid w:val="00320CCC"/>
    <w:rsid w:val="00357A68"/>
    <w:rsid w:val="003B6413"/>
    <w:rsid w:val="0045558A"/>
    <w:rsid w:val="005644D9"/>
    <w:rsid w:val="00594979"/>
    <w:rsid w:val="005D0FD5"/>
    <w:rsid w:val="005D1CEE"/>
    <w:rsid w:val="005E514F"/>
    <w:rsid w:val="006356C1"/>
    <w:rsid w:val="00671442"/>
    <w:rsid w:val="00703126"/>
    <w:rsid w:val="00746836"/>
    <w:rsid w:val="007E4039"/>
    <w:rsid w:val="0087395F"/>
    <w:rsid w:val="00905E37"/>
    <w:rsid w:val="00A31739"/>
    <w:rsid w:val="00AF6EAA"/>
    <w:rsid w:val="00B57A62"/>
    <w:rsid w:val="00BD3B96"/>
    <w:rsid w:val="00C145EB"/>
    <w:rsid w:val="00C50458"/>
    <w:rsid w:val="00EA075D"/>
    <w:rsid w:val="00EC5988"/>
    <w:rsid w:val="00EE1DA2"/>
    <w:rsid w:val="00FE69C7"/>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28CF"/>
  <w15:docId w15:val="{5C021513-08EC-F84F-9EF0-02694A0F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730B1"/>
    <w:pPr>
      <w:tabs>
        <w:tab w:val="center" w:pos="4680"/>
        <w:tab w:val="right" w:pos="9360"/>
      </w:tabs>
      <w:spacing w:line="240" w:lineRule="auto"/>
    </w:pPr>
  </w:style>
  <w:style w:type="character" w:customStyle="1" w:styleId="HeaderChar">
    <w:name w:val="Header Char"/>
    <w:basedOn w:val="DefaultParagraphFont"/>
    <w:link w:val="Header"/>
    <w:uiPriority w:val="99"/>
    <w:rsid w:val="000730B1"/>
  </w:style>
  <w:style w:type="paragraph" w:styleId="Footer">
    <w:name w:val="footer"/>
    <w:basedOn w:val="Normal"/>
    <w:link w:val="FooterChar"/>
    <w:uiPriority w:val="99"/>
    <w:unhideWhenUsed/>
    <w:rsid w:val="000730B1"/>
    <w:pPr>
      <w:tabs>
        <w:tab w:val="center" w:pos="4680"/>
        <w:tab w:val="right" w:pos="9360"/>
      </w:tabs>
      <w:spacing w:line="240" w:lineRule="auto"/>
    </w:pPr>
  </w:style>
  <w:style w:type="character" w:customStyle="1" w:styleId="FooterChar">
    <w:name w:val="Footer Char"/>
    <w:basedOn w:val="DefaultParagraphFont"/>
    <w:link w:val="Footer"/>
    <w:uiPriority w:val="99"/>
    <w:rsid w:val="000730B1"/>
  </w:style>
  <w:style w:type="paragraph" w:styleId="ListParagraph">
    <w:name w:val="List Paragraph"/>
    <w:basedOn w:val="Normal"/>
    <w:uiPriority w:val="34"/>
    <w:qFormat/>
    <w:rsid w:val="0087395F"/>
    <w:pPr>
      <w:ind w:left="720"/>
      <w:contextualSpacing/>
    </w:pPr>
  </w:style>
  <w:style w:type="character" w:styleId="Hyperlink">
    <w:name w:val="Hyperlink"/>
    <w:basedOn w:val="DefaultParagraphFont"/>
    <w:uiPriority w:val="99"/>
    <w:unhideWhenUsed/>
    <w:rsid w:val="00BD3B96"/>
    <w:rPr>
      <w:color w:val="0000FF" w:themeColor="hyperlink"/>
      <w:u w:val="single"/>
    </w:rPr>
  </w:style>
  <w:style w:type="character" w:styleId="UnresolvedMention">
    <w:name w:val="Unresolved Mention"/>
    <w:basedOn w:val="DefaultParagraphFont"/>
    <w:uiPriority w:val="99"/>
    <w:semiHidden/>
    <w:unhideWhenUsed/>
    <w:rsid w:val="00BD3B96"/>
    <w:rPr>
      <w:color w:val="605E5C"/>
      <w:shd w:val="clear" w:color="auto" w:fill="E1DFDD"/>
    </w:rPr>
  </w:style>
  <w:style w:type="character" w:styleId="FollowedHyperlink">
    <w:name w:val="FollowedHyperlink"/>
    <w:basedOn w:val="DefaultParagraphFont"/>
    <w:uiPriority w:val="99"/>
    <w:semiHidden/>
    <w:unhideWhenUsed/>
    <w:rsid w:val="00BD3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27519">
      <w:bodyDiv w:val="1"/>
      <w:marLeft w:val="0"/>
      <w:marRight w:val="0"/>
      <w:marTop w:val="0"/>
      <w:marBottom w:val="0"/>
      <w:divBdr>
        <w:top w:val="none" w:sz="0" w:space="0" w:color="auto"/>
        <w:left w:val="none" w:sz="0" w:space="0" w:color="auto"/>
        <w:bottom w:val="none" w:sz="0" w:space="0" w:color="auto"/>
        <w:right w:val="none" w:sz="0" w:space="0" w:color="auto"/>
      </w:divBdr>
    </w:div>
    <w:div w:id="941032455">
      <w:bodyDiv w:val="1"/>
      <w:marLeft w:val="0"/>
      <w:marRight w:val="0"/>
      <w:marTop w:val="0"/>
      <w:marBottom w:val="0"/>
      <w:divBdr>
        <w:top w:val="none" w:sz="0" w:space="0" w:color="auto"/>
        <w:left w:val="none" w:sz="0" w:space="0" w:color="auto"/>
        <w:bottom w:val="none" w:sz="0" w:space="0" w:color="auto"/>
        <w:right w:val="none" w:sz="0" w:space="0" w:color="auto"/>
      </w:divBdr>
    </w:div>
    <w:div w:id="942570789">
      <w:bodyDiv w:val="1"/>
      <w:marLeft w:val="0"/>
      <w:marRight w:val="0"/>
      <w:marTop w:val="0"/>
      <w:marBottom w:val="0"/>
      <w:divBdr>
        <w:top w:val="none" w:sz="0" w:space="0" w:color="auto"/>
        <w:left w:val="none" w:sz="0" w:space="0" w:color="auto"/>
        <w:bottom w:val="none" w:sz="0" w:space="0" w:color="auto"/>
        <w:right w:val="none" w:sz="0" w:space="0" w:color="auto"/>
      </w:divBdr>
    </w:div>
    <w:div w:id="1693652465">
      <w:bodyDiv w:val="1"/>
      <w:marLeft w:val="0"/>
      <w:marRight w:val="0"/>
      <w:marTop w:val="0"/>
      <w:marBottom w:val="0"/>
      <w:divBdr>
        <w:top w:val="none" w:sz="0" w:space="0" w:color="auto"/>
        <w:left w:val="none" w:sz="0" w:space="0" w:color="auto"/>
        <w:bottom w:val="none" w:sz="0" w:space="0" w:color="auto"/>
        <w:right w:val="none" w:sz="0" w:space="0" w:color="auto"/>
      </w:divBdr>
    </w:div>
    <w:div w:id="203576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ros.com/OUTPERFOR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335E89D6A394988E7C481D1628ED9" ma:contentTypeVersion="11" ma:contentTypeDescription="Create a new document." ma:contentTypeScope="" ma:versionID="9689a525656696a287fd81e25a22edcf">
  <xsd:schema xmlns:xsd="http://www.w3.org/2001/XMLSchema" xmlns:xs="http://www.w3.org/2001/XMLSchema" xmlns:p="http://schemas.microsoft.com/office/2006/metadata/properties" xmlns:ns2="2966152a-05a5-4d8c-8bb3-455eefdb30fe" xmlns:ns3="7397363d-6dce-4b56-90ca-962a9fa7774d" targetNamespace="http://schemas.microsoft.com/office/2006/metadata/properties" ma:root="true" ma:fieldsID="85bfb5b23b0a41f1452fad4736f565d0" ns2:_="" ns3:_="">
    <xsd:import namespace="2966152a-05a5-4d8c-8bb3-455eefdb30fe"/>
    <xsd:import namespace="7397363d-6dce-4b56-90ca-962a9fa77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152a-05a5-4d8c-8bb3-455eefdb3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363d-6dce-4b56-90ca-962a9fa777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EBA25-0D11-4CC2-9FDE-A733B80E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152a-05a5-4d8c-8bb3-455eefdb30fe"/>
    <ds:schemaRef ds:uri="7397363d-6dce-4b56-90ca-962a9fa77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ABBB0-AAC4-434F-9F90-5A7F0CFB95C9}">
  <ds:schemaRefs>
    <ds:schemaRef ds:uri="http://schemas.microsoft.com/sharepoint/v3/contenttype/forms"/>
  </ds:schemaRefs>
</ds:datastoreItem>
</file>

<file path=customXml/itemProps3.xml><?xml version="1.0" encoding="utf-8"?>
<ds:datastoreItem xmlns:ds="http://schemas.openxmlformats.org/officeDocument/2006/customXml" ds:itemID="{AB3AEEA4-8C6C-45A2-BAEE-DD2EF3605A95}">
  <ds:schemaRefs>
    <ds:schemaRef ds:uri="2966152a-05a5-4d8c-8bb3-455eefdb30fe"/>
    <ds:schemaRef ds:uri="http://www.w3.org/XML/1998/namespace"/>
    <ds:schemaRef ds:uri="7397363d-6dce-4b56-90ca-962a9fa7774d"/>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Collins</dc:creator>
  <cp:lastModifiedBy>Adrienne Collins</cp:lastModifiedBy>
  <cp:revision>2</cp:revision>
  <dcterms:created xsi:type="dcterms:W3CDTF">2020-02-19T23:05:00Z</dcterms:created>
  <dcterms:modified xsi:type="dcterms:W3CDTF">2020-02-19T23:05:00Z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0x010100086335E89D6A394988E7C481D1628ED9</vt:lpwstr>
  </property>
</Properties>
</file>